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It’s Not About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Isaiah 40:12-22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How big are God’s hands?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V. 12,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How big is God’s house?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V. 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Three lessons from God’s Bigness!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288" w:hanging="28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TRUST HIM - He is big enough to handle any problem.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V.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88" w:hanging="28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DEPEND ON HIM - He is big enough to scoop you up in His arms.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V.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288" w:hanging="28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FOLLOW HIM - He is big enough to not need our advice.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V. 13-14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864" w:right="8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368" w:hanging="287.9999999999998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w2gy+bdIXPG9sWwT4Yi8iHuxQ==">AMUW2mVN4rH6lZ8qM5kfkoXws9uxplqWjzIVgqAiP9FIyJI0DKwe+6XEtC8TwS/thaIjZdCtkZvF5ZL3JELh/ojxz/F782ZZlGFt3gVGqDdXIPT6YH9B+Xo=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2022-05-07T21:46:00Z</dcterms:created>
  <dc:creator>Brian K. Conover</dc:creator>
</cp:coreProperties>
</file>